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EE3DA7" w:rsidRPr="004830A3" w:rsidP="00B77CBE">
      <w:pPr>
        <w:rPr>
          <w:rFonts w:cs="Arial"/>
          <w:sz w:val="22"/>
          <w:szCs w:val="22"/>
        </w:rPr>
      </w:pPr>
    </w:p>
    <w:p w:rsidR="00EE3DA7" w:rsidRPr="004830A3" w:rsidP="00B77CBE">
      <w:pPr>
        <w:rPr>
          <w:rFonts w:cs="Arial"/>
          <w:sz w:val="22"/>
          <w:szCs w:val="22"/>
          <w:lang w:val="es-ES"/>
        </w:rPr>
      </w:pPr>
    </w:p>
    <w:p w:rsidR="00EE3DA7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EE3DA7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EE3DA7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EE3DA7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EE3DA7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EE3DA7" w:rsidRPr="00490126" w:rsidP="007E440F">
      <w:pPr>
        <w:pStyle w:val="BodyText2"/>
        <w:jc w:val="center"/>
        <w:rPr>
          <w:rFonts w:ascii="Arial" w:hAnsi="Arial" w:cs="Arial"/>
          <w:b/>
          <w:sz w:val="22"/>
          <w:szCs w:val="22"/>
        </w:rPr>
      </w:pPr>
      <w:r w:rsidRPr="00490126">
        <w:rPr>
          <w:rFonts w:ascii="Arial" w:hAnsi="Arial" w:cs="Arial"/>
          <w:i/>
          <w:sz w:val="22"/>
          <w:szCs w:val="22"/>
        </w:rPr>
        <w:t>“</w:t>
      </w:r>
      <w:r w:rsidRPr="00490126" w:rsidR="00B7331F">
        <w:rPr>
          <w:rFonts w:ascii="Arial" w:hAnsi="Arial" w:cs="Arial"/>
          <w:i/>
          <w:sz w:val="22"/>
          <w:szCs w:val="22"/>
        </w:rPr>
        <w:t xml:space="preserve">Por la cual se </w:t>
      </w:r>
      <w:r w:rsidRPr="00490126" w:rsidR="001D023B">
        <w:rPr>
          <w:rFonts w:ascii="Arial" w:hAnsi="Arial" w:cs="Arial"/>
          <w:i/>
          <w:sz w:val="22"/>
          <w:szCs w:val="22"/>
        </w:rPr>
        <w:t>concede</w:t>
      </w:r>
      <w:r w:rsidRPr="00490126" w:rsidR="00B7331F">
        <w:rPr>
          <w:rFonts w:ascii="Arial" w:hAnsi="Arial" w:cs="Arial"/>
          <w:i/>
          <w:sz w:val="22"/>
          <w:szCs w:val="22"/>
        </w:rPr>
        <w:t xml:space="preserve"> un permiso sindical</w:t>
      </w:r>
      <w:r w:rsidRPr="00490126">
        <w:rPr>
          <w:rFonts w:ascii="Arial" w:hAnsi="Arial" w:cs="Arial"/>
          <w:sz w:val="22"/>
          <w:szCs w:val="22"/>
        </w:rPr>
        <w:t>”</w:t>
      </w:r>
    </w:p>
    <w:p w:rsidR="00D00F3C" w:rsidRPr="00490126" w:rsidP="00D00F3C">
      <w:pPr>
        <w:ind w:left="284" w:right="453"/>
        <w:jc w:val="center"/>
        <w:rPr>
          <w:rFonts w:cs="Arial"/>
          <w:b/>
          <w:sz w:val="22"/>
          <w:szCs w:val="22"/>
        </w:rPr>
      </w:pPr>
      <w:r w:rsidRPr="00490126">
        <w:rPr>
          <w:rFonts w:cs="Arial"/>
          <w:b/>
          <w:sz w:val="22"/>
          <w:szCs w:val="22"/>
        </w:rPr>
        <w:t>EL DIRECTOR DE TALENTO HUMANO</w:t>
      </w:r>
    </w:p>
    <w:p w:rsidR="00EE3DA7" w:rsidRPr="00490126" w:rsidP="00120764">
      <w:pPr>
        <w:ind w:left="284" w:right="453"/>
        <w:jc w:val="center"/>
        <w:rPr>
          <w:rFonts w:cs="Arial"/>
          <w:b/>
          <w:sz w:val="22"/>
          <w:szCs w:val="22"/>
        </w:rPr>
      </w:pPr>
    </w:p>
    <w:p w:rsidR="00EE3DA7" w:rsidRPr="00490126" w:rsidP="00120764">
      <w:pPr>
        <w:tabs>
          <w:tab w:val="left" w:pos="6048"/>
        </w:tabs>
        <w:ind w:left="284" w:right="20"/>
        <w:jc w:val="center"/>
        <w:rPr>
          <w:rFonts w:cs="Arial"/>
          <w:sz w:val="22"/>
          <w:szCs w:val="22"/>
        </w:rPr>
      </w:pPr>
      <w:r w:rsidRPr="00490126">
        <w:rPr>
          <w:rFonts w:cs="Arial"/>
          <w:sz w:val="22"/>
          <w:szCs w:val="22"/>
        </w:rPr>
        <w:t>En ejercicio de sus facultades y, en especial, de las conferidas por el artículo 2 la Resolución No. 1790 del 13 de noviembre de 2024, y</w:t>
      </w:r>
      <w:r w:rsidRPr="00490126">
        <w:rPr>
          <w:rFonts w:cs="Arial"/>
          <w:bCs/>
          <w:sz w:val="22"/>
          <w:szCs w:val="22"/>
        </w:rPr>
        <w:t>,</w:t>
      </w:r>
    </w:p>
    <w:p w:rsidR="00EE3DA7" w:rsidRPr="00490126" w:rsidP="00120764">
      <w:pPr>
        <w:jc w:val="center"/>
        <w:rPr>
          <w:rFonts w:cs="Arial"/>
          <w:sz w:val="22"/>
          <w:szCs w:val="22"/>
        </w:rPr>
      </w:pPr>
    </w:p>
    <w:p w:rsidR="00EE3DA7" w:rsidRPr="00490126" w:rsidP="00120764">
      <w:pPr>
        <w:jc w:val="center"/>
        <w:rPr>
          <w:rFonts w:cs="Arial"/>
          <w:b/>
          <w:sz w:val="22"/>
          <w:szCs w:val="22"/>
        </w:rPr>
      </w:pPr>
      <w:r w:rsidRPr="00490126">
        <w:rPr>
          <w:rFonts w:cs="Arial"/>
          <w:b/>
          <w:sz w:val="22"/>
          <w:szCs w:val="22"/>
        </w:rPr>
        <w:t>CONSIDERANDO</w:t>
      </w:r>
      <w:r w:rsidRPr="00490126" w:rsidR="00B7331F">
        <w:rPr>
          <w:rFonts w:cs="Arial"/>
          <w:b/>
          <w:sz w:val="22"/>
          <w:szCs w:val="22"/>
        </w:rPr>
        <w:t xml:space="preserve"> QUE, </w:t>
      </w:r>
    </w:p>
    <w:p w:rsidR="00B7331F" w:rsidRPr="00490126" w:rsidP="00120764">
      <w:pPr>
        <w:jc w:val="center"/>
        <w:rPr>
          <w:rFonts w:cs="Arial"/>
          <w:b/>
          <w:sz w:val="22"/>
          <w:szCs w:val="22"/>
        </w:rPr>
      </w:pPr>
    </w:p>
    <w:p w:rsidR="00EE3DA7" w:rsidRPr="00490126" w:rsidP="00490126">
      <w:pPr>
        <w:rPr>
          <w:rFonts w:cs="Arial"/>
          <w:sz w:val="22"/>
          <w:szCs w:val="22"/>
        </w:rPr>
      </w:pPr>
      <w:r w:rsidRPr="00490126">
        <w:rPr>
          <w:rFonts w:cs="Arial"/>
          <w:sz w:val="22"/>
          <w:szCs w:val="22"/>
        </w:rPr>
        <w:t xml:space="preserve">Mediante </w:t>
      </w:r>
      <w:r w:rsidRPr="00490126" w:rsidR="00D25DF1">
        <w:rPr>
          <w:rFonts w:cs="Arial"/>
          <w:sz w:val="22"/>
          <w:szCs w:val="22"/>
        </w:rPr>
        <w:t>comunicación</w:t>
      </w:r>
      <w:r w:rsidRPr="00490126">
        <w:rPr>
          <w:rFonts w:cs="Arial"/>
          <w:sz w:val="22"/>
          <w:szCs w:val="22"/>
        </w:rPr>
        <w:t xml:space="preserve"> con radicado No. </w:t>
      </w:r>
      <w:r w:rsidRPr="00490126" w:rsidR="00490126">
        <w:rPr>
          <w:rFonts w:cs="Arial"/>
          <w:sz w:val="22"/>
          <w:szCs w:val="22"/>
        </w:rPr>
        <w:t>1-2026-29237</w:t>
      </w:r>
      <w:r w:rsidRPr="00490126">
        <w:rPr>
          <w:rFonts w:cs="Arial"/>
          <w:sz w:val="22"/>
          <w:szCs w:val="22"/>
        </w:rPr>
        <w:t xml:space="preserve"> del </w:t>
      </w:r>
      <w:r w:rsidRPr="00490126" w:rsidR="00490126">
        <w:rPr>
          <w:rFonts w:cs="Arial"/>
          <w:sz w:val="22"/>
          <w:szCs w:val="22"/>
        </w:rPr>
        <w:t>21</w:t>
      </w:r>
      <w:r w:rsidRPr="00490126">
        <w:rPr>
          <w:rFonts w:cs="Arial"/>
          <w:sz w:val="22"/>
          <w:szCs w:val="22"/>
        </w:rPr>
        <w:t xml:space="preserve"> de </w:t>
      </w:r>
      <w:r w:rsidRPr="00490126" w:rsidR="00490126">
        <w:rPr>
          <w:rFonts w:cs="Arial"/>
          <w:sz w:val="22"/>
          <w:szCs w:val="22"/>
        </w:rPr>
        <w:t>mayo</w:t>
      </w:r>
      <w:r w:rsidRPr="00490126">
        <w:rPr>
          <w:rFonts w:cs="Arial"/>
          <w:sz w:val="22"/>
          <w:szCs w:val="22"/>
        </w:rPr>
        <w:t xml:space="preserve"> de 2026, la servidora pública DAISSY ARLENY DUARTE VARGAS, en calidad de presidente del Sindicato de empleados y trabajadores nacionales y distritales SINTRADISTRITALES – FILIAL CTC – FECOTRASERVIPÚBLICOS, dirigido al Doctor GUSTAVO MAURICIO MARTINEZ PERDOMO, Director Talento Humano de la Subsecretaría de Gestión Institucional, solicita se autorice permiso para </w:t>
      </w:r>
      <w:r w:rsidRPr="00490126" w:rsidR="00490126">
        <w:rPr>
          <w:rFonts w:cs="Arial"/>
          <w:sz w:val="22"/>
          <w:szCs w:val="22"/>
        </w:rPr>
        <w:t>la participación que tendrán en la capacitación sindical la cual se llevará a cabo el día 2 de junio de 2026 de 2:00 pm a la 4:30 pm</w:t>
      </w:r>
      <w:r w:rsidRPr="00490126">
        <w:rPr>
          <w:rFonts w:cs="Arial"/>
          <w:sz w:val="22"/>
          <w:szCs w:val="22"/>
        </w:rPr>
        <w:t>, a los siguientes miembros de dicha organización sindical:</w:t>
      </w:r>
    </w:p>
    <w:p w:rsidR="00B7331F" w:rsidRPr="00490126" w:rsidP="00B7331F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778"/>
        <w:gridCol w:w="3760"/>
        <w:gridCol w:w="1604"/>
        <w:gridCol w:w="2791"/>
      </w:tblGrid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3D246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90126">
              <w:rPr>
                <w:rFonts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544" w:type="dxa"/>
          </w:tcPr>
          <w:p w:rsidR="003D246F" w:rsidRPr="00490126" w:rsidP="003D246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90126">
              <w:rPr>
                <w:rFonts w:cs="Arial"/>
                <w:b/>
                <w:bCs/>
                <w:sz w:val="16"/>
                <w:szCs w:val="16"/>
              </w:rPr>
              <w:t>Funcionario</w:t>
            </w:r>
          </w:p>
        </w:tc>
        <w:tc>
          <w:tcPr>
            <w:tcW w:w="1701" w:type="dxa"/>
          </w:tcPr>
          <w:p w:rsidR="003D246F" w:rsidRPr="00490126" w:rsidP="003D246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90126">
              <w:rPr>
                <w:rFonts w:cs="Arial"/>
                <w:b/>
                <w:bCs/>
                <w:sz w:val="16"/>
                <w:szCs w:val="16"/>
              </w:rPr>
              <w:t>Cedula de Ciudadanía</w:t>
            </w:r>
          </w:p>
        </w:tc>
        <w:tc>
          <w:tcPr>
            <w:tcW w:w="3136" w:type="dxa"/>
          </w:tcPr>
          <w:p w:rsidR="003D246F" w:rsidRPr="00490126" w:rsidP="003D246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90126">
              <w:rPr>
                <w:rFonts w:cs="Arial"/>
                <w:b/>
                <w:bCs/>
                <w:sz w:val="16"/>
                <w:szCs w:val="16"/>
              </w:rPr>
              <w:t>Dependencia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ANGELA PATRICIA ESPINOSA VILLAREAL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36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289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644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Oficina de Prensa y Comunicaciones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JOHANNA CATHERINE GAMEZ VILLAMIZAR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53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120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858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Oficina De Participación Y Dialogo De Ciudad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ANGELA MARIA AGUDELO RENGIFO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1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026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266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823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Dirección De Estratificación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OSCAR JAVIER GELVES PEDRAZA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80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203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Dirección De Programación, Seguimiento A La Inversión Y Planes De Desarrollo Locales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LUZ MARITZA ACERO FORERO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52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354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964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Oficina De Participación Y Dialogo De Ciudad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MIGUEL FERNANDO PAEZ CHALPARIZAN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87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219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931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Subdirección De Planeamiento Local Del Sur Occidente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LUISA FERNANDA LAGOS MARTINEZ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39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566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364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Dirección De Programación, Seguimiento A La Inversión Y Planes De Desarrollo Locales</w:t>
            </w:r>
          </w:p>
        </w:tc>
      </w:tr>
      <w:tr w:rsidTr="00490126">
        <w:tblPrEx>
          <w:tblW w:w="0" w:type="auto"/>
          <w:tblLook w:val="04A0"/>
        </w:tblPrEx>
        <w:tc>
          <w:tcPr>
            <w:tcW w:w="562" w:type="dxa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544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MARIA ALEJANDRA ZAPATA PUERTO</w:t>
            </w:r>
          </w:p>
        </w:tc>
        <w:tc>
          <w:tcPr>
            <w:tcW w:w="1701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1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032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503</w:t>
            </w:r>
            <w:r w:rsidRPr="00490126" w:rsidR="00B73B5C">
              <w:rPr>
                <w:rFonts w:cs="Arial"/>
                <w:sz w:val="16"/>
                <w:szCs w:val="16"/>
              </w:rPr>
              <w:t>.</w:t>
            </w:r>
            <w:r w:rsidRPr="00490126">
              <w:rPr>
                <w:rFonts w:cs="Arial"/>
                <w:sz w:val="16"/>
                <w:szCs w:val="16"/>
              </w:rPr>
              <w:t>018</w:t>
            </w:r>
          </w:p>
        </w:tc>
        <w:tc>
          <w:tcPr>
            <w:tcW w:w="3136" w:type="dxa"/>
            <w:vAlign w:val="center"/>
          </w:tcPr>
          <w:p w:rsidR="003D246F" w:rsidRPr="00490126" w:rsidP="00B7331F">
            <w:pPr>
              <w:rPr>
                <w:rFonts w:cs="Arial"/>
                <w:sz w:val="16"/>
                <w:szCs w:val="16"/>
              </w:rPr>
            </w:pPr>
            <w:r w:rsidRPr="00490126">
              <w:rPr>
                <w:rFonts w:cs="Arial"/>
                <w:sz w:val="16"/>
                <w:szCs w:val="16"/>
              </w:rPr>
              <w:t>Dirección de Registros Sociales</w:t>
            </w:r>
          </w:p>
        </w:tc>
      </w:tr>
    </w:tbl>
    <w:p w:rsidR="00B7331F" w:rsidRPr="00490126" w:rsidP="00B7331F">
      <w:pPr>
        <w:rPr>
          <w:rFonts w:cs="Arial"/>
          <w:sz w:val="22"/>
          <w:szCs w:val="22"/>
        </w:rPr>
      </w:pPr>
    </w:p>
    <w:p w:rsidR="00B7331F" w:rsidRPr="00490126" w:rsidP="00B7331F">
      <w:pPr>
        <w:pStyle w:val="NormalWeb"/>
        <w:spacing w:before="0" w:beforeAutospacing="0" w:after="0" w:afterAutospacing="0"/>
        <w:ind w:right="51"/>
        <w:jc w:val="both"/>
        <w:rPr>
          <w:rFonts w:ascii="Arial" w:hAnsi="Arial" w:cs="Arial"/>
          <w:bCs/>
          <w:i/>
          <w:sz w:val="22"/>
          <w:szCs w:val="22"/>
        </w:rPr>
      </w:pPr>
      <w:r w:rsidRPr="00490126">
        <w:rPr>
          <w:rFonts w:ascii="Arial" w:hAnsi="Arial" w:cs="Arial"/>
          <w:bCs/>
          <w:sz w:val="22"/>
          <w:szCs w:val="22"/>
        </w:rPr>
        <w:t xml:space="preserve">El Artículo 2.2.5.5.18 del Decreto 648 de 2017 preceptúa </w:t>
      </w:r>
      <w:r w:rsidRPr="00490126">
        <w:rPr>
          <w:rFonts w:ascii="Arial" w:hAnsi="Arial" w:cs="Arial"/>
          <w:bCs/>
          <w:sz w:val="20"/>
          <w:szCs w:val="20"/>
        </w:rPr>
        <w:t>"</w:t>
      </w:r>
      <w:r w:rsidRPr="00490126">
        <w:rPr>
          <w:rFonts w:ascii="Arial" w:hAnsi="Arial" w:cs="Arial"/>
          <w:bCs/>
          <w:i/>
          <w:sz w:val="20"/>
          <w:szCs w:val="20"/>
        </w:rPr>
        <w:t xml:space="preserve">Permiso sindical. El empleado puede solicitar los permisos sindicales remunerados necesarios para el cumplimiento de su gestión, en los términos establecidos en el Capítulo 5 del Título 2 de la Parte 2 del Libro 2 del Decreto 1072 de 2015, </w:t>
      </w:r>
      <w:r w:rsidRPr="00490126">
        <w:rPr>
          <w:rFonts w:ascii="Arial" w:hAnsi="Arial" w:cs="Arial"/>
          <w:bCs/>
          <w:i/>
          <w:sz w:val="20"/>
          <w:szCs w:val="20"/>
        </w:rPr>
        <w:t>Único Reglamentario del Sector Trabajo y las normas que lo modifiquen, sustituyan o adicionen. Durante el período de permiso sindical, el empleado público mantendrá los derechos salariales y prestacionales, así como los derivados de la carrera en cuyo registro se encuentre inscrito.</w:t>
      </w:r>
      <w:r w:rsidRPr="00490126" w:rsidR="00490126">
        <w:rPr>
          <w:rFonts w:ascii="Arial" w:hAnsi="Arial" w:cs="Arial"/>
          <w:bCs/>
          <w:i/>
          <w:sz w:val="20"/>
          <w:szCs w:val="20"/>
        </w:rPr>
        <w:t>”</w:t>
      </w:r>
    </w:p>
    <w:p w:rsidR="00B7331F" w:rsidRPr="00490126" w:rsidP="00B7331F">
      <w:pPr>
        <w:pStyle w:val="NormalWeb"/>
        <w:spacing w:before="0" w:beforeAutospacing="0" w:after="0" w:afterAutospacing="0"/>
        <w:ind w:right="51"/>
        <w:jc w:val="both"/>
        <w:rPr>
          <w:rFonts w:ascii="Arial" w:hAnsi="Arial" w:cs="Arial"/>
          <w:bCs/>
          <w:i/>
          <w:sz w:val="22"/>
          <w:szCs w:val="22"/>
        </w:rPr>
      </w:pPr>
    </w:p>
    <w:p w:rsidR="00B7331F" w:rsidRPr="00490126" w:rsidP="00B7331F">
      <w:pPr>
        <w:ind w:right="51"/>
        <w:rPr>
          <w:rFonts w:cs="Arial"/>
          <w:bCs/>
          <w:i/>
          <w:sz w:val="22"/>
          <w:szCs w:val="22"/>
        </w:rPr>
      </w:pPr>
      <w:r w:rsidRPr="00490126">
        <w:rPr>
          <w:rFonts w:cs="Arial"/>
          <w:bCs/>
          <w:sz w:val="22"/>
          <w:szCs w:val="22"/>
        </w:rPr>
        <w:t xml:space="preserve">El artículo 416 A del Código Sustantivo del Trabajo el cual fue adicionado por el artículo 13 de la Ley 584 de 2000. Señala que: </w:t>
      </w:r>
      <w:r w:rsidRPr="00490126">
        <w:rPr>
          <w:rFonts w:cs="Arial"/>
          <w:bCs/>
          <w:i/>
          <w:sz w:val="20"/>
        </w:rPr>
        <w:t>"Las organizaciones sindicales de los servidores públicos tienen derecho a que las entidades públicas les concedan permisos sindicales para que, quienes sean designados por ellas, puedan atender las responsabilidades que se desprenden del derecho fundamental de asociación y libertad sindical. El Gobierno Nacional reglamentará la materia, en concertación con los representantes de las centrales sindicales.”</w:t>
      </w:r>
    </w:p>
    <w:p w:rsidR="00B7331F" w:rsidRPr="00490126" w:rsidP="00B7331F">
      <w:pPr>
        <w:ind w:right="-232"/>
        <w:rPr>
          <w:rFonts w:cs="Arial"/>
          <w:bCs/>
          <w:i/>
          <w:sz w:val="22"/>
          <w:szCs w:val="22"/>
        </w:rPr>
      </w:pPr>
    </w:p>
    <w:p w:rsidR="00B7331F" w:rsidRPr="00490126" w:rsidP="00B7331F">
      <w:pPr>
        <w:rPr>
          <w:rFonts w:cs="Arial"/>
          <w:sz w:val="20"/>
        </w:rPr>
      </w:pPr>
      <w:r w:rsidRPr="00490126">
        <w:rPr>
          <w:rFonts w:cs="Arial"/>
          <w:sz w:val="22"/>
          <w:szCs w:val="22"/>
        </w:rPr>
        <w:t xml:space="preserve">En virtud de lo dispuesto en la Circular No. 55 de 2002, expedida por la Secretaría General de la Alcaldía Mayor de Bogotá, D. C., se expresó: </w:t>
      </w:r>
      <w:r w:rsidRPr="00490126">
        <w:rPr>
          <w:rFonts w:cs="Arial"/>
          <w:i/>
          <w:sz w:val="20"/>
        </w:rPr>
        <w:t xml:space="preserve">“(…). Permiso sindical – Los representantes de toda organización sindical incluidas las de servidores públicos, tienen derecho a obtener permisos sindicales remunerados para atender las responsabilidades que se desprenden del derecho fundamental de asociación y libertad sindical. </w:t>
      </w:r>
      <w:r w:rsidRPr="00490126">
        <w:rPr>
          <w:rFonts w:cs="Arial"/>
          <w:bCs/>
          <w:i/>
          <w:sz w:val="20"/>
        </w:rPr>
        <w:t>Correlativamente, es una obligación de las entidades públicas concederlos</w:t>
      </w:r>
      <w:r w:rsidRPr="00490126">
        <w:rPr>
          <w:rFonts w:cs="Arial"/>
          <w:b/>
          <w:sz w:val="20"/>
        </w:rPr>
        <w:t xml:space="preserve"> </w:t>
      </w:r>
      <w:r w:rsidRPr="00490126">
        <w:rPr>
          <w:rFonts w:cs="Arial"/>
          <w:i/>
          <w:sz w:val="20"/>
        </w:rPr>
        <w:t>(Art. 13 Ley 584/2.000).”</w:t>
      </w:r>
    </w:p>
    <w:p w:rsidR="00B7331F" w:rsidRPr="00490126" w:rsidP="00B7331F">
      <w:pPr>
        <w:rPr>
          <w:rFonts w:cs="Arial"/>
          <w:sz w:val="20"/>
        </w:rPr>
      </w:pPr>
    </w:p>
    <w:p w:rsidR="00EE3DA7" w:rsidRPr="00490126" w:rsidP="00120764">
      <w:pPr>
        <w:rPr>
          <w:rFonts w:cs="Arial"/>
          <w:sz w:val="22"/>
          <w:szCs w:val="22"/>
        </w:rPr>
      </w:pPr>
      <w:r w:rsidRPr="00490126">
        <w:rPr>
          <w:rFonts w:cs="Arial"/>
          <w:sz w:val="22"/>
          <w:szCs w:val="22"/>
        </w:rPr>
        <w:t>En mérito de lo expuesto,</w:t>
      </w:r>
    </w:p>
    <w:p w:rsidR="00EE3DA7" w:rsidRPr="00490126" w:rsidP="00120764">
      <w:pPr>
        <w:tabs>
          <w:tab w:val="left" w:pos="3645"/>
        </w:tabs>
        <w:rPr>
          <w:rFonts w:cs="Arial"/>
          <w:sz w:val="22"/>
          <w:szCs w:val="22"/>
        </w:rPr>
      </w:pPr>
      <w:r w:rsidRPr="00490126">
        <w:rPr>
          <w:rFonts w:cs="Arial"/>
          <w:sz w:val="22"/>
          <w:szCs w:val="22"/>
        </w:rPr>
        <w:tab/>
      </w:r>
    </w:p>
    <w:p w:rsidR="00EE3DA7" w:rsidRPr="00490126" w:rsidP="00120764">
      <w:pPr>
        <w:ind w:left="120" w:right="120"/>
        <w:jc w:val="center"/>
        <w:rPr>
          <w:rFonts w:cs="Arial"/>
          <w:b/>
          <w:sz w:val="22"/>
          <w:szCs w:val="22"/>
        </w:rPr>
      </w:pPr>
      <w:r w:rsidRPr="00490126">
        <w:rPr>
          <w:rFonts w:cs="Arial"/>
          <w:b/>
          <w:sz w:val="22"/>
          <w:szCs w:val="22"/>
        </w:rPr>
        <w:t>RESUELVE</w:t>
      </w:r>
    </w:p>
    <w:p w:rsidR="00EE3DA7" w:rsidRPr="00490126" w:rsidP="00120764">
      <w:pPr>
        <w:pStyle w:val="BodyText"/>
        <w:tabs>
          <w:tab w:val="left" w:pos="2780"/>
        </w:tabs>
        <w:rPr>
          <w:rFonts w:ascii="Arial" w:hAnsi="Arial" w:cs="Arial"/>
          <w:sz w:val="22"/>
          <w:szCs w:val="22"/>
        </w:rPr>
      </w:pPr>
      <w:r w:rsidRPr="00490126">
        <w:rPr>
          <w:rFonts w:ascii="Arial" w:hAnsi="Arial" w:cs="Arial"/>
          <w:sz w:val="22"/>
          <w:szCs w:val="22"/>
        </w:rPr>
        <w:tab/>
      </w:r>
    </w:p>
    <w:p w:rsidR="00B7331F" w:rsidRPr="00490126" w:rsidP="00B7331F">
      <w:pPr>
        <w:rPr>
          <w:rFonts w:cs="Arial"/>
          <w:sz w:val="22"/>
          <w:szCs w:val="22"/>
        </w:rPr>
      </w:pPr>
      <w:r w:rsidRPr="00490126">
        <w:rPr>
          <w:rFonts w:cs="Arial"/>
          <w:b/>
          <w:sz w:val="22"/>
          <w:szCs w:val="22"/>
        </w:rPr>
        <w:t>ARTÍCULO PRIMERO</w:t>
      </w:r>
      <w:r w:rsidRPr="00490126" w:rsidR="001D023B">
        <w:rPr>
          <w:rFonts w:cs="Arial"/>
          <w:b/>
          <w:sz w:val="22"/>
          <w:szCs w:val="22"/>
        </w:rPr>
        <w:t>.</w:t>
      </w:r>
      <w:r w:rsidRPr="00490126">
        <w:rPr>
          <w:rFonts w:cs="Arial"/>
          <w:sz w:val="22"/>
          <w:szCs w:val="22"/>
        </w:rPr>
        <w:t xml:space="preserve"> </w:t>
      </w:r>
      <w:r w:rsidRPr="00490126" w:rsidR="00E84947">
        <w:rPr>
          <w:rFonts w:cs="Arial"/>
          <w:b/>
          <w:bCs/>
          <w:sz w:val="22"/>
          <w:szCs w:val="22"/>
        </w:rPr>
        <w:t>CONCEDER</w:t>
      </w:r>
      <w:r w:rsidRPr="00490126">
        <w:rPr>
          <w:rFonts w:cs="Arial"/>
          <w:sz w:val="22"/>
          <w:szCs w:val="22"/>
        </w:rPr>
        <w:t xml:space="preserve"> permiso sindical para asistir a la asamblea extraordinaria de afiliados, la cual se llevará a cabo el </w:t>
      </w:r>
      <w:r w:rsidRPr="00490126">
        <w:rPr>
          <w:rFonts w:cs="Arial"/>
          <w:b/>
          <w:bCs/>
          <w:sz w:val="22"/>
          <w:szCs w:val="22"/>
        </w:rPr>
        <w:t>día 2</w:t>
      </w:r>
      <w:r w:rsidRPr="00490126" w:rsidR="001D023B">
        <w:rPr>
          <w:rFonts w:cs="Arial"/>
          <w:b/>
          <w:bCs/>
          <w:sz w:val="22"/>
          <w:szCs w:val="22"/>
        </w:rPr>
        <w:t>4</w:t>
      </w:r>
      <w:r w:rsidRPr="00490126">
        <w:rPr>
          <w:rFonts w:cs="Arial"/>
          <w:b/>
          <w:bCs/>
          <w:sz w:val="22"/>
          <w:szCs w:val="22"/>
        </w:rPr>
        <w:t xml:space="preserve"> de marzo de 2026</w:t>
      </w:r>
      <w:r w:rsidRPr="00490126">
        <w:rPr>
          <w:rFonts w:cs="Arial"/>
          <w:sz w:val="22"/>
          <w:szCs w:val="22"/>
        </w:rPr>
        <w:t xml:space="preserve"> en su jornada laboral contemplada entre 8:00 am a 5:00 pm, a los funcionarios que se relacionan a continuación:</w:t>
      </w:r>
    </w:p>
    <w:p w:rsidR="003D246F" w:rsidRPr="00490126" w:rsidP="00B7331F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773"/>
        <w:gridCol w:w="3720"/>
        <w:gridCol w:w="1259"/>
        <w:gridCol w:w="3180"/>
      </w:tblGrid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51A8">
              <w:rPr>
                <w:rFonts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544" w:type="dxa"/>
          </w:tcPr>
          <w:p w:rsidR="0075537E" w:rsidRPr="006451A8" w:rsidP="00942CB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51A8">
              <w:rPr>
                <w:rFonts w:cs="Arial"/>
                <w:b/>
                <w:bCs/>
                <w:sz w:val="16"/>
                <w:szCs w:val="16"/>
              </w:rPr>
              <w:t>Funcionario</w:t>
            </w:r>
          </w:p>
        </w:tc>
        <w:tc>
          <w:tcPr>
            <w:tcW w:w="1843" w:type="dxa"/>
          </w:tcPr>
          <w:p w:rsidR="0075537E" w:rsidRPr="006451A8" w:rsidP="00942CB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51A8">
              <w:rPr>
                <w:rFonts w:cs="Arial"/>
                <w:b/>
                <w:bCs/>
                <w:sz w:val="16"/>
                <w:szCs w:val="16"/>
              </w:rPr>
              <w:t>Cedula de Ciudadanía</w:t>
            </w:r>
          </w:p>
        </w:tc>
        <w:tc>
          <w:tcPr>
            <w:tcW w:w="2994" w:type="dxa"/>
          </w:tcPr>
          <w:p w:rsidR="0075537E" w:rsidRPr="006451A8" w:rsidP="00942CB6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51A8">
              <w:rPr>
                <w:rFonts w:cs="Arial"/>
                <w:b/>
                <w:bCs/>
                <w:sz w:val="16"/>
                <w:szCs w:val="16"/>
              </w:rPr>
              <w:t>Dependencia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ANGELA PATRICIA ESPINOSA VILLAREAL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36.289.644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Oficina de Prensa y Comunicaciones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JOHANNA CATHERINE GAMEZ VILLAMIZAR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53.120.858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Oficina De Participación Y Dialogo De Ciudad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ANGELA MARIA AGUDELO RENGIFO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1.026.266.823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Dirección De Estratificación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OSCAR JAVIER GELVES PEDRAZA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80.203.112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Dirección De Programación, Seguimiento A La Inversión Y Planes De Desarrollo Locales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LUZ MARITZA ACERO FORERO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52.354.964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Oficina De Participación Y Dialogo De Ciudad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MIGUEL FERNANDO PAEZ CHALPARIZAN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87.219.931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Subdirección De Planeamiento Local Del Sur Occidente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LUISA FERNANDA LAGOS MARTINEZ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39.566.364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Dirección De Programación, Seguimiento A La Inversión Y Planes De Desarrollo Locales</w:t>
            </w:r>
          </w:p>
        </w:tc>
      </w:tr>
      <w:tr w:rsidTr="006451A8">
        <w:tblPrEx>
          <w:tblW w:w="0" w:type="auto"/>
          <w:tblLook w:val="04A0"/>
        </w:tblPrEx>
        <w:tc>
          <w:tcPr>
            <w:tcW w:w="562" w:type="dxa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54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MARIA ALEJANDRA ZAPATA PUERTO</w:t>
            </w:r>
          </w:p>
        </w:tc>
        <w:tc>
          <w:tcPr>
            <w:tcW w:w="1843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1.032.503.018</w:t>
            </w:r>
          </w:p>
        </w:tc>
        <w:tc>
          <w:tcPr>
            <w:tcW w:w="2994" w:type="dxa"/>
            <w:vAlign w:val="center"/>
          </w:tcPr>
          <w:p w:rsidR="0075537E" w:rsidRPr="006451A8" w:rsidP="00942CB6">
            <w:pPr>
              <w:rPr>
                <w:rFonts w:cs="Arial"/>
                <w:sz w:val="16"/>
                <w:szCs w:val="16"/>
              </w:rPr>
            </w:pPr>
            <w:r w:rsidRPr="006451A8">
              <w:rPr>
                <w:rFonts w:cs="Arial"/>
                <w:sz w:val="16"/>
                <w:szCs w:val="16"/>
              </w:rPr>
              <w:t>Dirección de Registros Sociales</w:t>
            </w:r>
          </w:p>
        </w:tc>
      </w:tr>
    </w:tbl>
    <w:p w:rsidR="003D246F" w:rsidRPr="00490126" w:rsidP="00B7331F">
      <w:pPr>
        <w:rPr>
          <w:rFonts w:cs="Arial"/>
          <w:sz w:val="22"/>
          <w:szCs w:val="22"/>
        </w:rPr>
      </w:pPr>
    </w:p>
    <w:p w:rsidR="00EE3DA7" w:rsidRPr="00490126" w:rsidP="00120764">
      <w:pPr>
        <w:rPr>
          <w:rFonts w:cs="Arial"/>
          <w:sz w:val="22"/>
          <w:szCs w:val="22"/>
        </w:rPr>
      </w:pPr>
      <w:r w:rsidRPr="00490126">
        <w:rPr>
          <w:rFonts w:cs="Arial"/>
          <w:b/>
          <w:sz w:val="22"/>
          <w:szCs w:val="22"/>
        </w:rPr>
        <w:t>ARTÍCULO SEGUNDO</w:t>
      </w:r>
      <w:r w:rsidRPr="00490126" w:rsidR="001D023B">
        <w:rPr>
          <w:rFonts w:cs="Arial"/>
          <w:sz w:val="22"/>
          <w:szCs w:val="22"/>
        </w:rPr>
        <w:t>.</w:t>
      </w:r>
      <w:r w:rsidRPr="00490126">
        <w:rPr>
          <w:rFonts w:cs="Arial"/>
          <w:sz w:val="22"/>
          <w:szCs w:val="22"/>
        </w:rPr>
        <w:t xml:space="preserve"> </w:t>
      </w:r>
      <w:r w:rsidRPr="00490126">
        <w:rPr>
          <w:rFonts w:cs="Arial"/>
          <w:b/>
          <w:bCs/>
          <w:sz w:val="22"/>
          <w:szCs w:val="22"/>
        </w:rPr>
        <w:t>C</w:t>
      </w:r>
      <w:r w:rsidRPr="00490126" w:rsidR="002B5CA2">
        <w:rPr>
          <w:rFonts w:cs="Arial"/>
          <w:b/>
          <w:bCs/>
          <w:sz w:val="22"/>
          <w:szCs w:val="22"/>
        </w:rPr>
        <w:t>OMUNICAR</w:t>
      </w:r>
      <w:r w:rsidRPr="00490126">
        <w:rPr>
          <w:rFonts w:cs="Arial"/>
          <w:sz w:val="22"/>
          <w:szCs w:val="22"/>
        </w:rPr>
        <w:t xml:space="preserve"> la presente </w:t>
      </w:r>
      <w:r w:rsidRPr="00490126" w:rsidR="00790CBC">
        <w:rPr>
          <w:rFonts w:cs="Arial"/>
          <w:sz w:val="22"/>
          <w:szCs w:val="22"/>
        </w:rPr>
        <w:t>r</w:t>
      </w:r>
      <w:r w:rsidRPr="00490126">
        <w:rPr>
          <w:rFonts w:cs="Arial"/>
          <w:sz w:val="22"/>
          <w:szCs w:val="22"/>
        </w:rPr>
        <w:t xml:space="preserve">esolución a los funcionarios relacionados en </w:t>
      </w:r>
      <w:r w:rsidRPr="00490126" w:rsidR="00790CBC">
        <w:rPr>
          <w:rFonts w:cs="Arial"/>
          <w:sz w:val="22"/>
          <w:szCs w:val="22"/>
        </w:rPr>
        <w:t>el artículo primero</w:t>
      </w:r>
      <w:r w:rsidR="006451A8">
        <w:rPr>
          <w:rFonts w:cs="Arial"/>
          <w:sz w:val="22"/>
          <w:szCs w:val="22"/>
        </w:rPr>
        <w:t xml:space="preserve"> y a sus respectivos superiores jerárquicos.</w:t>
      </w:r>
    </w:p>
    <w:p w:rsidR="00B73B5C" w:rsidRPr="00490126" w:rsidP="00120764">
      <w:pPr>
        <w:rPr>
          <w:rFonts w:cs="Arial"/>
          <w:sz w:val="22"/>
          <w:szCs w:val="22"/>
        </w:rPr>
      </w:pPr>
    </w:p>
    <w:p w:rsidR="00B7331F" w:rsidRPr="00490126" w:rsidP="00120764">
      <w:pPr>
        <w:rPr>
          <w:rFonts w:cs="Arial"/>
          <w:b/>
          <w:sz w:val="22"/>
          <w:szCs w:val="22"/>
        </w:rPr>
      </w:pPr>
    </w:p>
    <w:p w:rsidR="00EE3DA7" w:rsidRPr="00490126" w:rsidP="002B5CA2">
      <w:pPr>
        <w:pStyle w:val="Heading2"/>
        <w:numPr>
          <w:ilvl w:val="1"/>
          <w:numId w:val="1"/>
        </w:numPr>
        <w:suppressAutoHyphens/>
        <w:spacing w:before="0" w:after="0"/>
        <w:ind w:left="0" w:hanging="9"/>
        <w:jc w:val="left"/>
        <w:rPr>
          <w:rFonts w:ascii="Arial" w:hAnsi="Arial" w:cs="Arial"/>
          <w:b w:val="0"/>
          <w:bCs w:val="0"/>
          <w:i w:val="0"/>
          <w:sz w:val="22"/>
          <w:szCs w:val="22"/>
        </w:rPr>
      </w:pPr>
      <w:r w:rsidRPr="00490126">
        <w:rPr>
          <w:rFonts w:ascii="Arial" w:hAnsi="Arial" w:cs="Arial"/>
          <w:i w:val="0"/>
          <w:sz w:val="22"/>
          <w:szCs w:val="22"/>
        </w:rPr>
        <w:t xml:space="preserve">ARTICULO </w:t>
      </w:r>
      <w:r w:rsidRPr="00490126" w:rsidR="002B5CA2">
        <w:rPr>
          <w:rFonts w:ascii="Arial" w:hAnsi="Arial" w:cs="Arial"/>
          <w:i w:val="0"/>
          <w:sz w:val="22"/>
          <w:szCs w:val="22"/>
        </w:rPr>
        <w:t>TERCERO</w:t>
      </w:r>
      <w:r w:rsidRPr="00490126">
        <w:rPr>
          <w:rFonts w:ascii="Arial" w:hAnsi="Arial" w:cs="Arial"/>
          <w:i w:val="0"/>
          <w:sz w:val="22"/>
          <w:szCs w:val="22"/>
        </w:rPr>
        <w:t xml:space="preserve">. VIGENCIA. </w:t>
      </w:r>
      <w:r w:rsidRPr="00490126" w:rsidR="002B5CA2">
        <w:rPr>
          <w:rFonts w:ascii="Arial" w:hAnsi="Arial" w:cs="Arial"/>
          <w:b w:val="0"/>
          <w:bCs w:val="0"/>
          <w:i w:val="0"/>
          <w:sz w:val="22"/>
          <w:szCs w:val="22"/>
        </w:rPr>
        <w:t>La presente resolución rige a partir del día siguiente a su comunicación.</w:t>
      </w:r>
    </w:p>
    <w:p w:rsidR="002B5CA2" w:rsidRPr="00490126" w:rsidP="002B5CA2">
      <w:pPr>
        <w:rPr>
          <w:rFonts w:cs="Arial"/>
          <w:sz w:val="22"/>
          <w:szCs w:val="22"/>
        </w:rPr>
      </w:pPr>
    </w:p>
    <w:p w:rsidR="002B5CA2" w:rsidRPr="00490126" w:rsidP="002B5CA2">
      <w:pPr>
        <w:rPr>
          <w:rFonts w:cs="Arial"/>
          <w:sz w:val="22"/>
          <w:szCs w:val="22"/>
        </w:rPr>
      </w:pPr>
    </w:p>
    <w:p w:rsidR="00EE3DA7" w:rsidRPr="00490126" w:rsidP="00120764">
      <w:pPr>
        <w:jc w:val="center"/>
        <w:rPr>
          <w:rFonts w:cs="Arial"/>
          <w:i/>
          <w:sz w:val="22"/>
          <w:szCs w:val="22"/>
        </w:rPr>
      </w:pPr>
      <w:r w:rsidRPr="00490126">
        <w:rPr>
          <w:rFonts w:cs="Arial"/>
          <w:b/>
          <w:i/>
          <w:sz w:val="22"/>
          <w:szCs w:val="22"/>
        </w:rPr>
        <w:t>COMUNÍQUESE Y CÚMPLASE</w:t>
      </w:r>
      <w:r w:rsidRPr="00490126">
        <w:rPr>
          <w:rFonts w:cs="Arial"/>
          <w:sz w:val="22"/>
          <w:szCs w:val="22"/>
        </w:rPr>
        <w:t>.</w:t>
      </w:r>
    </w:p>
    <w:p w:rsidR="00EE3DA7" w:rsidRPr="00490126" w:rsidP="00120764">
      <w:pPr>
        <w:ind w:right="120"/>
        <w:rPr>
          <w:rFonts w:cs="Arial"/>
          <w:sz w:val="22"/>
          <w:szCs w:val="22"/>
        </w:rPr>
      </w:pPr>
    </w:p>
    <w:p w:rsidR="00EE3DA7" w:rsidRPr="00490126" w:rsidP="00120764">
      <w:pPr>
        <w:ind w:right="120"/>
        <w:jc w:val="center"/>
        <w:rPr>
          <w:rFonts w:cs="Arial"/>
          <w:sz w:val="22"/>
          <w:szCs w:val="22"/>
        </w:rPr>
      </w:pPr>
      <w:r w:rsidRPr="00490126">
        <w:rPr>
          <w:rFonts w:cs="Arial"/>
          <w:sz w:val="22"/>
          <w:szCs w:val="22"/>
        </w:rPr>
        <w:t>Dada en Bogotá D.C</w:t>
      </w:r>
      <w:r w:rsidRPr="00490126">
        <w:rPr>
          <w:rFonts w:cs="Arial"/>
          <w:sz w:val="22"/>
          <w:szCs w:val="22"/>
        </w:rPr>
        <w:t>.</w:t>
      </w:r>
    </w:p>
    <w:p w:rsidR="00EE3DA7" w:rsidRPr="00490126" w:rsidP="00B129DB">
      <w:pPr>
        <w:rPr>
          <w:rFonts w:cs="Arial"/>
          <w:sz w:val="22"/>
          <w:szCs w:val="22"/>
          <w:lang w:val="es-ES"/>
        </w:rPr>
      </w:pPr>
    </w:p>
    <w:p w:rsidR="00EE3DA7" w:rsidRPr="00490126" w:rsidP="00B129DB">
      <w:pPr>
        <w:rPr>
          <w:rFonts w:cs="Arial"/>
          <w:sz w:val="22"/>
          <w:szCs w:val="22"/>
          <w:lang w:val="es-ES"/>
        </w:rPr>
      </w:pPr>
    </w:p>
    <w:p w:rsidR="00EE3DA7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EE3DA7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EE3DA7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EE3DA7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EE3DA7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4C2C3A" w:rsidP="00B7331F">
      <w:pPr>
        <w:pStyle w:val="Heading2"/>
        <w:spacing w:before="0" w:after="0"/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</w:pPr>
    </w:p>
    <w:p w:rsidR="00B7331F" w:rsidRPr="00F61B4C" w:rsidP="00B7331F">
      <w:pPr>
        <w:pStyle w:val="Heading2"/>
        <w:spacing w:before="0" w:after="0"/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</w:pP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Revisó y Aprobó: </w:t>
      </w: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ab/>
        <w:t>Gustavo</w:t>
      </w:r>
      <w:r w:rsidRPr="00C95504">
        <w:rPr>
          <w:rFonts w:ascii="Arial" w:hAnsi="Arial" w:eastAsiaTheme="minorEastAsia" w:cs="Arial"/>
          <w:b w:val="0"/>
          <w:i w:val="0"/>
          <w:sz w:val="18"/>
          <w:szCs w:val="18"/>
        </w:rPr>
        <w:t xml:space="preserve"> </w:t>
      </w: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Mauricio Martínez Perdomo - Director de Talento Humano </w:t>
      </w:r>
    </w:p>
    <w:p w:rsidR="00EE3DA7" w:rsidRPr="00B7331F" w:rsidP="00B7331F">
      <w:pPr>
        <w:ind w:right="-160"/>
        <w:rPr>
          <w:rFonts w:cs="Arial"/>
          <w:sz w:val="16"/>
          <w:szCs w:val="16"/>
        </w:rPr>
      </w:pPr>
      <w:r w:rsidRPr="005C2FF5">
        <w:rPr>
          <w:rFonts w:cs="Arial"/>
          <w:sz w:val="16"/>
          <w:szCs w:val="16"/>
        </w:rPr>
        <w:t xml:space="preserve">Proyectó: </w:t>
      </w:r>
      <w:r w:rsidRPr="005C2FF5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>Oscar Suarez Cabrera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–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Profesional Especializado</w:t>
      </w: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E3DA7" w:rsidP="00930EB4">
    <w:pPr>
      <w:pStyle w:val="Footer"/>
      <w:rPr>
        <w:sz w:val="16"/>
        <w:szCs w:val="16"/>
      </w:rPr>
    </w:pPr>
  </w:p>
  <w:p w:rsidR="00EE3DA7" w:rsidRPr="009E29D1" w:rsidP="002548E7">
    <w:pPr>
      <w:pStyle w:val="Footer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75565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5.95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1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:rsidR="00EE3DA7" w:rsidRPr="009E29D1" w:rsidP="002548E7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EE3DA7" w:rsidRPr="009E29D1" w:rsidP="002548E7">
    <w:pPr>
      <w:pStyle w:val="Footer"/>
      <w:rPr>
        <w:sz w:val="14"/>
        <w:szCs w:val="14"/>
      </w:rPr>
    </w:pPr>
  </w:p>
  <w:p w:rsidR="00EE3DA7" w:rsidRPr="009E29D1" w:rsidP="002548E7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EE3DA7" w:rsidRPr="009E29D1" w:rsidP="002548E7">
    <w:pPr>
      <w:pStyle w:val="Footer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EE3DA7" w:rsidRPr="009E29D1" w:rsidP="002548E7">
    <w:pPr>
      <w:pStyle w:val="Footer"/>
      <w:rPr>
        <w:sz w:val="14"/>
        <w:szCs w:val="14"/>
      </w:rPr>
    </w:pPr>
  </w:p>
  <w:p w:rsidR="00EE3DA7" w:rsidRPr="009E29D1" w:rsidP="002548E7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EE3DA7" w:rsidRPr="009E29D1" w:rsidP="002548E7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EE3DA7" w:rsidP="002548E7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EE3DA7" w:rsidRPr="009E29D1" w:rsidP="002548E7">
    <w:pPr>
      <w:pStyle w:val="Footer"/>
      <w:rPr>
        <w:b/>
        <w:sz w:val="14"/>
        <w:szCs w:val="14"/>
      </w:rPr>
    </w:pPr>
  </w:p>
  <w:p w:rsidR="00EE3DA7" w:rsidRPr="00B2262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EE3DA7" w:rsidRPr="00B2262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EE3DA7" w:rsidRPr="00B2262A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3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de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3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</w:tcPr>
        <w:p w:rsidR="00EE3DA7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EE3DA7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EE3DA7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2681263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2026-05-22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EE3DA7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EE3DA7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</w:tcPr>
        <w:p w:rsidR="00EE3DA7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EE3DA7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1541545</wp:posOffset>
          </wp:positionH>
          <wp:positionV relativeFrom="paragraph">
            <wp:posOffset>-772160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082804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OwjhM2/e41H3BLC1EIBapNuxwDH4lrWfSqoMpPCL2wwDo0CQpFDfi7jKMAUc5dyTaQvpwBDs9haC&#10;Eos4SbXHjA==&#10;" w:salt="pv4TEagYvsS2Jz+PqXn8O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rsid w:val="00B7331F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table" w:styleId="TableGrid">
    <w:name w:val="Table Grid"/>
    <w:basedOn w:val="TableNormal"/>
    <w:rsid w:val="003D2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1D28DF-61F5-4488-A77B-F33F0B013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DB3BBA-A5F3-424B-995B-5573C6DF4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C46BB8-8D6C-4457-A185-A1877CEFCEF0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4.xml><?xml version="1.0" encoding="utf-8"?>
<ds:datastoreItem xmlns:ds="http://schemas.openxmlformats.org/officeDocument/2006/customXml" ds:itemID="{75007D73-4954-4A11-82AD-52D84A675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767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Oscar Suarez Cabrera</cp:lastModifiedBy>
  <cp:revision>26</cp:revision>
  <cp:lastPrinted>2025-03-25T16:28:00Z</cp:lastPrinted>
  <dcterms:created xsi:type="dcterms:W3CDTF">2020-10-01T19:30:00Z</dcterms:created>
  <dcterms:modified xsi:type="dcterms:W3CDTF">2026-05-22T21:34:00Z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1773171104463</vt:lpwstr>
  </property>
  <property fmtid="{D5CDD505-2E9C-101B-9397-08002B2CF9AE}" pid="3" name="ContentTypeId">
    <vt:lpwstr>0x01010013CFA4C7E9F20C4EA309AEFAAF8FD66D</vt:lpwstr>
  </property>
</Properties>
</file>